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FA" w:rsidRPr="00E931FA" w:rsidRDefault="00E931FA" w:rsidP="00E931FA">
      <w:pPr>
        <w:pStyle w:val="Kopfzeile"/>
        <w:tabs>
          <w:tab w:val="left" w:pos="567"/>
          <w:tab w:val="left" w:pos="3969"/>
        </w:tabs>
        <w:rPr>
          <w:rFonts w:ascii="Arial" w:hAnsi="Arial"/>
          <w:sz w:val="24"/>
        </w:rPr>
      </w:pPr>
    </w:p>
    <w:p w:rsidR="00E931FA" w:rsidRDefault="00E931FA" w:rsidP="00E931FA">
      <w:pPr>
        <w:pStyle w:val="Kopfzeile"/>
        <w:rPr>
          <w:b/>
          <w:sz w:val="22"/>
        </w:rPr>
      </w:pPr>
    </w:p>
    <w:p w:rsidR="00AA5DF7" w:rsidRDefault="00AA5DF7" w:rsidP="00E931FA">
      <w:pPr>
        <w:pStyle w:val="Kopfzeile"/>
        <w:rPr>
          <w:b/>
          <w:sz w:val="32"/>
          <w:szCs w:val="32"/>
          <w:u w:val="single"/>
        </w:rPr>
      </w:pPr>
    </w:p>
    <w:p w:rsidR="00343EE9" w:rsidRDefault="00343EE9" w:rsidP="00E931FA">
      <w:pPr>
        <w:pStyle w:val="Kopfzeile"/>
        <w:rPr>
          <w:b/>
          <w:sz w:val="32"/>
          <w:szCs w:val="32"/>
          <w:u w:val="single"/>
        </w:rPr>
      </w:pPr>
    </w:p>
    <w:p w:rsidR="00343EE9" w:rsidRDefault="00343EE9" w:rsidP="00E931FA">
      <w:pPr>
        <w:pStyle w:val="Kopfzeile"/>
        <w:rPr>
          <w:b/>
          <w:sz w:val="32"/>
          <w:szCs w:val="32"/>
          <w:u w:val="single"/>
        </w:rPr>
      </w:pPr>
    </w:p>
    <w:p w:rsidR="00E931FA" w:rsidRPr="002F42FF" w:rsidRDefault="002F42FF" w:rsidP="00E931FA">
      <w:pPr>
        <w:pStyle w:val="Kopfzeile"/>
        <w:rPr>
          <w:b/>
          <w:sz w:val="32"/>
          <w:szCs w:val="32"/>
          <w:u w:val="single"/>
        </w:rPr>
      </w:pPr>
      <w:proofErr w:type="spellStart"/>
      <w:r w:rsidRPr="002F42FF">
        <w:rPr>
          <w:b/>
          <w:sz w:val="32"/>
          <w:szCs w:val="32"/>
          <w:u w:val="single"/>
        </w:rPr>
        <w:t>No</w:t>
      </w:r>
      <w:proofErr w:type="spellEnd"/>
      <w:r w:rsidRPr="002F42FF">
        <w:rPr>
          <w:b/>
          <w:sz w:val="32"/>
          <w:szCs w:val="32"/>
          <w:u w:val="single"/>
        </w:rPr>
        <w:t>-</w:t>
      </w:r>
      <w:proofErr w:type="spellStart"/>
      <w:r w:rsidRPr="002F42FF">
        <w:rPr>
          <w:b/>
          <w:sz w:val="32"/>
          <w:szCs w:val="32"/>
          <w:u w:val="single"/>
        </w:rPr>
        <w:t>Blame</w:t>
      </w:r>
      <w:proofErr w:type="spellEnd"/>
      <w:r w:rsidRPr="002F42FF">
        <w:rPr>
          <w:b/>
          <w:sz w:val="32"/>
          <w:szCs w:val="32"/>
          <w:u w:val="single"/>
        </w:rPr>
        <w:t>-Approach-Umsetzu</w:t>
      </w:r>
      <w:r w:rsidR="00872C1A">
        <w:rPr>
          <w:b/>
          <w:sz w:val="32"/>
          <w:szCs w:val="32"/>
          <w:u w:val="single"/>
        </w:rPr>
        <w:t>ngsbeispiel</w:t>
      </w:r>
    </w:p>
    <w:p w:rsidR="007460F8" w:rsidRDefault="007460F8" w:rsidP="002F42FF">
      <w:pPr>
        <w:rPr>
          <w:sz w:val="28"/>
          <w:szCs w:val="28"/>
        </w:rPr>
      </w:pPr>
    </w:p>
    <w:p w:rsidR="00787304" w:rsidRPr="00787304" w:rsidRDefault="002F42FF" w:rsidP="002F42FF">
      <w:pPr>
        <w:rPr>
          <w:sz w:val="24"/>
          <w:szCs w:val="24"/>
        </w:rPr>
      </w:pPr>
      <w:proofErr w:type="spellStart"/>
      <w:r w:rsidRPr="00787304">
        <w:rPr>
          <w:sz w:val="24"/>
          <w:szCs w:val="24"/>
        </w:rPr>
        <w:t>No</w:t>
      </w:r>
      <w:proofErr w:type="spellEnd"/>
      <w:r w:rsidRPr="00787304">
        <w:rPr>
          <w:sz w:val="24"/>
          <w:szCs w:val="24"/>
        </w:rPr>
        <w:t>-</w:t>
      </w:r>
      <w:proofErr w:type="spellStart"/>
      <w:r w:rsidRPr="00787304">
        <w:rPr>
          <w:sz w:val="24"/>
          <w:szCs w:val="24"/>
        </w:rPr>
        <w:t>Blame</w:t>
      </w:r>
      <w:proofErr w:type="spellEnd"/>
      <w:r w:rsidRPr="00787304">
        <w:rPr>
          <w:sz w:val="24"/>
          <w:szCs w:val="24"/>
        </w:rPr>
        <w:t>-Approach ist ein Anti-Mobbing –Projekt mit einer klar strukturierten Vorgehensweise. Es dient dem Ziel, Mobbing nachhaltig zu stoppen</w:t>
      </w:r>
      <w:r w:rsidR="00787304" w:rsidRPr="00787304">
        <w:rPr>
          <w:sz w:val="24"/>
          <w:szCs w:val="24"/>
        </w:rPr>
        <w:t>. Es spricht, neben den Streitschlichtern, Schüler/innen an, die sich in der eigenen Klasse unwohl fühlen und gezielt durch Mitschüler/innen immer wieder gemobbt werden.</w:t>
      </w:r>
    </w:p>
    <w:p w:rsidR="00787304" w:rsidRDefault="00787304" w:rsidP="002F42FF">
      <w:pPr>
        <w:rPr>
          <w:sz w:val="24"/>
          <w:szCs w:val="24"/>
        </w:rPr>
      </w:pPr>
      <w:r w:rsidRPr="00787304">
        <w:rPr>
          <w:sz w:val="24"/>
          <w:szCs w:val="24"/>
        </w:rPr>
        <w:t>An der Jahnschule wurde in den letzten Jahren dieses Konzept nach einer Einführungsphase 2012 immer wieder, an die im Schulalltag auftretenden Probleme angepasst und weiterentwickelt. Gemeinsam mit der Sozialpädagogin und einigen Lehrern unserer Schule (z.B. Frau Ziegler) wird dieses Konzept in Problemsituationen eingesetzt und von den betroffenen Schülern dankend angenommen.</w:t>
      </w:r>
      <w:r w:rsidR="002C61CD">
        <w:rPr>
          <w:sz w:val="24"/>
          <w:szCs w:val="24"/>
        </w:rPr>
        <w:t xml:space="preserve"> </w:t>
      </w:r>
    </w:p>
    <w:p w:rsidR="007F7CAF" w:rsidRDefault="007F7CAF" w:rsidP="002F42FF">
      <w:pPr>
        <w:rPr>
          <w:sz w:val="24"/>
          <w:szCs w:val="24"/>
        </w:rPr>
      </w:pPr>
      <w:r>
        <w:rPr>
          <w:sz w:val="24"/>
          <w:szCs w:val="24"/>
        </w:rPr>
        <w:t>Bei der Durchführung dieses Konzeptes wird bewusst auf Strafen und Schuldzuweisungen verzichtet, sodass gemeinsam mit einem Teil der Klasse daran gearbeitet wird, die Situation für das jeweilige Kind zu verbessern.</w:t>
      </w:r>
      <w:r w:rsidR="00AE60C5">
        <w:rPr>
          <w:sz w:val="24"/>
          <w:szCs w:val="24"/>
        </w:rPr>
        <w:t xml:space="preserve"> So wird auf die Ressourcen und Fähigkeiten der Kinder vertraut, um eine wirksame und nachhaltige Unterbrechung des Mobbings herbeizuführen.</w:t>
      </w:r>
    </w:p>
    <w:p w:rsidR="00AE60C5" w:rsidRDefault="00AE60C5" w:rsidP="002F42FF">
      <w:pPr>
        <w:rPr>
          <w:sz w:val="24"/>
          <w:szCs w:val="24"/>
        </w:rPr>
      </w:pPr>
      <w:r>
        <w:rPr>
          <w:sz w:val="24"/>
          <w:szCs w:val="24"/>
        </w:rPr>
        <w:t>Zu Beginn des Projekts steht ein Gespräch mit dem betroffenen Kind, wobei die genauen Details der Mobbingsituation nicht im Vordergrund stehen. Das Kind kann selbst entscheiden, ob es an dem Projekt teilnehmen möchte. Anschließend wird gemeinsam mit dem Klassenlehrer</w:t>
      </w:r>
      <w:r w:rsidR="002C61CD">
        <w:rPr>
          <w:sz w:val="24"/>
          <w:szCs w:val="24"/>
        </w:rPr>
        <w:t xml:space="preserve"> eine Gruppe entwickelt, die gemeinsam unter Anleitung der Lehrkraft daran arbeitet, dass sich die Situation für das gemobbte Kind verbessert. Hier können unterschiedlichste Lösungsansätze erarbeitet werden, die individuell auf die jeweilige Situation abgestimmt werden können. Nach ungefähr zwei Wochen findet ein erstes Nachgespräch mit allen Beteiligten statt, sodass sich möglicherweise weitere Vorgehensweisen ergeben.</w:t>
      </w:r>
      <w:r w:rsidR="00343EE9">
        <w:rPr>
          <w:sz w:val="24"/>
          <w:szCs w:val="24"/>
        </w:rPr>
        <w:t xml:space="preserve"> Die Vorgehensweise erfolgt in aufeinander abgestimmten Schritten, die hier nur kurz aufgezeigt werden. </w:t>
      </w:r>
    </w:p>
    <w:p w:rsidR="005840AD" w:rsidRDefault="005840AD" w:rsidP="002F42FF">
      <w:pPr>
        <w:rPr>
          <w:sz w:val="24"/>
          <w:szCs w:val="24"/>
        </w:rPr>
      </w:pPr>
      <w:r>
        <w:rPr>
          <w:sz w:val="24"/>
          <w:szCs w:val="24"/>
        </w:rPr>
        <w:t>Fortbildungsangebote bietet die Mediationsstelle Brückenschlag e.V. (s. Anhang)</w:t>
      </w:r>
    </w:p>
    <w:p w:rsidR="005840AD" w:rsidRDefault="005840AD" w:rsidP="002F42FF">
      <w:pPr>
        <w:rPr>
          <w:sz w:val="24"/>
          <w:szCs w:val="24"/>
        </w:rPr>
      </w:pPr>
      <w:r>
        <w:rPr>
          <w:sz w:val="24"/>
          <w:szCs w:val="24"/>
        </w:rPr>
        <w:t>Gerne können Sie auch mit d</w:t>
      </w:r>
      <w:r w:rsidR="00343EE9">
        <w:rPr>
          <w:sz w:val="24"/>
          <w:szCs w:val="24"/>
        </w:rPr>
        <w:t>er Jahnschule Kontakt aufnehmen, wenn Sie sich intensiver mit einer Umsetzung an Ihrer Schule auseinandersetzen möchten.</w:t>
      </w:r>
    </w:p>
    <w:p w:rsidR="005840AD" w:rsidRPr="00787304" w:rsidRDefault="005840AD" w:rsidP="002F42FF">
      <w:pPr>
        <w:rPr>
          <w:sz w:val="24"/>
          <w:szCs w:val="24"/>
        </w:rPr>
      </w:pPr>
      <w:bookmarkStart w:id="0" w:name="_GoBack"/>
      <w:bookmarkEnd w:id="0"/>
    </w:p>
    <w:p w:rsidR="00787304" w:rsidRPr="002F42FF" w:rsidRDefault="00787304" w:rsidP="002F42FF">
      <w:pPr>
        <w:rPr>
          <w:sz w:val="28"/>
          <w:szCs w:val="28"/>
        </w:rPr>
      </w:pPr>
      <w:r>
        <w:rPr>
          <w:sz w:val="28"/>
          <w:szCs w:val="28"/>
        </w:rPr>
        <w:t xml:space="preserve"> </w:t>
      </w:r>
    </w:p>
    <w:sectPr w:rsidR="00787304" w:rsidRPr="002F42FF" w:rsidSect="007460F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FA" w:rsidRDefault="00E931FA" w:rsidP="00E931FA">
      <w:pPr>
        <w:spacing w:after="0" w:line="240" w:lineRule="auto"/>
      </w:pPr>
      <w:r>
        <w:separator/>
      </w:r>
    </w:p>
  </w:endnote>
  <w:endnote w:type="continuationSeparator" w:id="0">
    <w:p w:rsidR="00E931FA" w:rsidRDefault="00E931FA" w:rsidP="00E9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FA" w:rsidRDefault="00E931FA" w:rsidP="00E931FA">
      <w:pPr>
        <w:spacing w:after="0" w:line="240" w:lineRule="auto"/>
      </w:pPr>
      <w:r>
        <w:separator/>
      </w:r>
    </w:p>
  </w:footnote>
  <w:footnote w:type="continuationSeparator" w:id="0">
    <w:p w:rsidR="00E931FA" w:rsidRDefault="00E931FA" w:rsidP="00E93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FA" w:rsidRPr="00C645A7" w:rsidRDefault="00E931FA" w:rsidP="00E931FA">
    <w:pPr>
      <w:pStyle w:val="Kopfzeile"/>
      <w:tabs>
        <w:tab w:val="left" w:pos="3969"/>
        <w:tab w:val="left" w:pos="5954"/>
      </w:tabs>
      <w:rPr>
        <w:rFonts w:ascii="Arial" w:hAnsi="Arial"/>
        <w:sz w:val="16"/>
      </w:rPr>
    </w:pPr>
    <w:r>
      <w:rPr>
        <w:rFonts w:ascii="Arial" w:hAnsi="Arial"/>
        <w:b/>
        <w:caps/>
        <w:sz w:val="28"/>
      </w:rPr>
      <w:t>Jahnschule Hünfeld</w:t>
    </w:r>
    <w:r>
      <w:rPr>
        <w:rFonts w:ascii="Arial" w:hAnsi="Arial"/>
      </w:rPr>
      <w:t xml:space="preserve">    </w:t>
    </w:r>
    <w:r>
      <w:rPr>
        <w:rFonts w:ascii="Arial" w:hAnsi="Arial"/>
        <w:sz w:val="16"/>
      </w:rPr>
      <w:t xml:space="preserve">  </w:t>
    </w:r>
  </w:p>
  <w:p w:rsidR="00E931FA" w:rsidRDefault="00E931FA" w:rsidP="00E931FA">
    <w:pPr>
      <w:pStyle w:val="Kopfzeile"/>
    </w:pPr>
    <w:r>
      <w:rPr>
        <w:rFonts w:ascii="Arial" w:hAnsi="Arial"/>
        <w:sz w:val="16"/>
      </w:rPr>
      <w:t xml:space="preserve"> Haupt- und Realschule des Landkreises Fulda</w:t>
    </w:r>
    <w:r>
      <w:rPr>
        <w:b/>
        <w:noProof/>
        <w:sz w:val="36"/>
        <w:szCs w:val="36"/>
        <w:u w:val="single"/>
      </w:rPr>
      <w:t xml:space="preserve"> </w:t>
    </w:r>
    <w:r>
      <w:rPr>
        <w:b/>
        <w:noProof/>
        <w:sz w:val="36"/>
        <w:szCs w:val="36"/>
        <w:u w:val="single"/>
      </w:rPr>
      <w:drawing>
        <wp:anchor distT="0" distB="0" distL="114300" distR="114300" simplePos="0" relativeHeight="251659264" behindDoc="0" locked="0" layoutInCell="1" allowOverlap="1" wp14:anchorId="4F504844" wp14:editId="55F1408D">
          <wp:simplePos x="0" y="0"/>
          <wp:positionH relativeFrom="page">
            <wp:posOffset>4429125</wp:posOffset>
          </wp:positionH>
          <wp:positionV relativeFrom="paragraph">
            <wp:posOffset>-573405</wp:posOffset>
          </wp:positionV>
          <wp:extent cx="3131820" cy="1019175"/>
          <wp:effectExtent l="0" t="0" r="0" b="9525"/>
          <wp:wrapSquare wrapText="bothSides"/>
          <wp:docPr id="1" name="Grafik 1" descr="Schul-Logo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Logo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007E"/>
    <w:multiLevelType w:val="hybridMultilevel"/>
    <w:tmpl w:val="1662F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E1"/>
    <w:rsid w:val="000262BC"/>
    <w:rsid w:val="000B67E1"/>
    <w:rsid w:val="00105C97"/>
    <w:rsid w:val="00131BE1"/>
    <w:rsid w:val="001925B2"/>
    <w:rsid w:val="002C61CD"/>
    <w:rsid w:val="002F42FF"/>
    <w:rsid w:val="00343EE9"/>
    <w:rsid w:val="0039103F"/>
    <w:rsid w:val="003D021F"/>
    <w:rsid w:val="00480015"/>
    <w:rsid w:val="004A0B72"/>
    <w:rsid w:val="005840AD"/>
    <w:rsid w:val="007460F8"/>
    <w:rsid w:val="00787304"/>
    <w:rsid w:val="007F7CAF"/>
    <w:rsid w:val="00872C1A"/>
    <w:rsid w:val="008C5332"/>
    <w:rsid w:val="00944EAC"/>
    <w:rsid w:val="009E08AF"/>
    <w:rsid w:val="00AA5DF7"/>
    <w:rsid w:val="00AE60C5"/>
    <w:rsid w:val="00C300AA"/>
    <w:rsid w:val="00CF1942"/>
    <w:rsid w:val="00E931FA"/>
    <w:rsid w:val="00EC10BE"/>
    <w:rsid w:val="00ED7DB9"/>
    <w:rsid w:val="00F82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E554"/>
  <w15:chartTrackingRefBased/>
  <w15:docId w15:val="{74E5FBAB-7114-477B-A205-6C398C7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5B2"/>
    <w:pPr>
      <w:ind w:left="720"/>
      <w:contextualSpacing/>
    </w:pPr>
  </w:style>
  <w:style w:type="paragraph" w:styleId="Sprechblasentext">
    <w:name w:val="Balloon Text"/>
    <w:basedOn w:val="Standard"/>
    <w:link w:val="SprechblasentextZchn"/>
    <w:uiPriority w:val="99"/>
    <w:semiHidden/>
    <w:unhideWhenUsed/>
    <w:rsid w:val="00C300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0AA"/>
    <w:rPr>
      <w:rFonts w:ascii="Segoe UI" w:hAnsi="Segoe UI" w:cs="Segoe UI"/>
      <w:sz w:val="18"/>
      <w:szCs w:val="18"/>
    </w:rPr>
  </w:style>
  <w:style w:type="paragraph" w:styleId="Kopfzeile">
    <w:name w:val="header"/>
    <w:basedOn w:val="Standard"/>
    <w:link w:val="KopfzeileZchn"/>
    <w:rsid w:val="00E931FA"/>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E931F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31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Bittorf, Anke (Jahnschule Huenfeld)</dc:creator>
  <cp:keywords/>
  <dc:description/>
  <cp:lastModifiedBy>Bittorf, Anke (Jahnschule Huenfeld)</cp:lastModifiedBy>
  <cp:revision>4</cp:revision>
  <cp:lastPrinted>2021-01-28T11:28:00Z</cp:lastPrinted>
  <dcterms:created xsi:type="dcterms:W3CDTF">2023-03-16T09:21:00Z</dcterms:created>
  <dcterms:modified xsi:type="dcterms:W3CDTF">2023-03-16T09:32:00Z</dcterms:modified>
</cp:coreProperties>
</file>